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A" w:rsidRDefault="00C5452A" w:rsidP="00A102ED">
      <w:pPr>
        <w:spacing w:line="240" w:lineRule="auto"/>
        <w:ind w:right="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-401320</wp:posOffset>
            </wp:positionV>
            <wp:extent cx="6767195" cy="9454515"/>
            <wp:effectExtent l="19050" t="0" r="0" b="0"/>
            <wp:wrapSquare wrapText="bothSides"/>
            <wp:docPr id="1" name="Рисунок 1" descr="G:\НОВЫЕ ЛОКАЛЬНЫЕ АКТЫ\КОПИИ ЛОКАЛЬНЫЕ АКТЫ\Общее собрание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Общее собрание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945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2ED" w:rsidRDefault="00C5452A" w:rsidP="00C5452A">
      <w:pPr>
        <w:pStyle w:val="1"/>
        <w:numPr>
          <w:ilvl w:val="1"/>
          <w:numId w:val="30"/>
        </w:numPr>
        <w:shd w:val="clear" w:color="auto" w:fill="auto"/>
        <w:tabs>
          <w:tab w:val="left" w:pos="-4111"/>
        </w:tabs>
        <w:spacing w:before="0" w:line="240" w:lineRule="auto"/>
        <w:ind w:left="0" w:right="20" w:firstLine="567"/>
        <w:jc w:val="both"/>
      </w:pPr>
      <w:r>
        <w:lastRenderedPageBreak/>
        <w:t xml:space="preserve"> </w:t>
      </w:r>
      <w:r w:rsidR="00A102ED" w:rsidRPr="00A102ED">
        <w:t>Положение об общем собрании работников обсуждается на общем</w:t>
      </w:r>
      <w:r w:rsidR="00A102ED" w:rsidRPr="00A102ED">
        <w:rPr>
          <w:rStyle w:val="105pt"/>
          <w:sz w:val="24"/>
          <w:szCs w:val="24"/>
        </w:rPr>
        <w:t xml:space="preserve"> собрании </w:t>
      </w:r>
      <w:r w:rsidR="00A102ED" w:rsidRPr="00A102ED">
        <w:t>работников, утверждается приказом по Учреждению и вводится в действие с указанием даты введения.</w:t>
      </w:r>
    </w:p>
    <w:p w:rsidR="00A102ED" w:rsidRDefault="00A102ED" w:rsidP="00C5452A">
      <w:pPr>
        <w:pStyle w:val="1"/>
        <w:numPr>
          <w:ilvl w:val="1"/>
          <w:numId w:val="30"/>
        </w:numPr>
        <w:shd w:val="clear" w:color="auto" w:fill="auto"/>
        <w:tabs>
          <w:tab w:val="left" w:pos="-4111"/>
        </w:tabs>
        <w:spacing w:before="0" w:line="240" w:lineRule="auto"/>
        <w:ind w:left="0" w:right="20" w:firstLine="567"/>
        <w:jc w:val="both"/>
      </w:pPr>
      <w:r w:rsidRPr="00A102ED">
        <w:t>Изменения и дополнения в настоящее положение вносятся Общим собранием работников и принимаются на его заседании.</w:t>
      </w:r>
    </w:p>
    <w:p w:rsidR="00A102ED" w:rsidRDefault="00A102ED" w:rsidP="00C5452A">
      <w:pPr>
        <w:pStyle w:val="1"/>
        <w:numPr>
          <w:ilvl w:val="1"/>
          <w:numId w:val="30"/>
        </w:numPr>
        <w:shd w:val="clear" w:color="auto" w:fill="auto"/>
        <w:tabs>
          <w:tab w:val="left" w:pos="-4111"/>
        </w:tabs>
        <w:spacing w:before="0" w:line="240" w:lineRule="auto"/>
        <w:ind w:left="0" w:right="20" w:firstLine="567"/>
        <w:jc w:val="both"/>
      </w:pPr>
      <w:r w:rsidRPr="00A102ED">
        <w:t>Срок данного положения не ограничен. Положение действует до принятия нового</w:t>
      </w:r>
    </w:p>
    <w:p w:rsidR="00A102ED" w:rsidRPr="00A102ED" w:rsidRDefault="00A102ED" w:rsidP="00A102ED">
      <w:pPr>
        <w:pStyle w:val="1"/>
        <w:shd w:val="clear" w:color="auto" w:fill="auto"/>
        <w:spacing w:before="0" w:line="240" w:lineRule="auto"/>
        <w:ind w:left="567" w:right="20"/>
        <w:jc w:val="both"/>
      </w:pPr>
    </w:p>
    <w:p w:rsidR="00A102ED" w:rsidRPr="00A102ED" w:rsidRDefault="00A102ED" w:rsidP="00A102ED">
      <w:pPr>
        <w:pStyle w:val="70"/>
        <w:numPr>
          <w:ilvl w:val="0"/>
          <w:numId w:val="8"/>
        </w:numPr>
        <w:shd w:val="clear" w:color="auto" w:fill="auto"/>
        <w:spacing w:before="0" w:after="0" w:line="240" w:lineRule="exact"/>
        <w:rPr>
          <w:b/>
        </w:rPr>
      </w:pPr>
      <w:r w:rsidRPr="00A102ED">
        <w:rPr>
          <w:b/>
        </w:rPr>
        <w:t>Основные задачи Общего собрания работников.</w:t>
      </w:r>
    </w:p>
    <w:p w:rsidR="00A102ED" w:rsidRPr="00A102ED" w:rsidRDefault="00A102ED" w:rsidP="00A102ED">
      <w:pPr>
        <w:pStyle w:val="1"/>
        <w:numPr>
          <w:ilvl w:val="0"/>
          <w:numId w:val="16"/>
        </w:numPr>
        <w:shd w:val="clear" w:color="auto" w:fill="auto"/>
        <w:tabs>
          <w:tab w:val="left" w:pos="544"/>
          <w:tab w:val="left" w:pos="1134"/>
        </w:tabs>
        <w:spacing w:before="0"/>
        <w:ind w:left="40" w:right="20" w:firstLine="527"/>
        <w:jc w:val="both"/>
      </w:pPr>
      <w:r w:rsidRPr="00A102ED">
        <w:t>Общее собрание работников содействует осуществлению управленческих начал, развитию инициативыработников.</w:t>
      </w:r>
    </w:p>
    <w:p w:rsidR="00A102ED" w:rsidRPr="00A102ED" w:rsidRDefault="00A102ED" w:rsidP="00A102ED">
      <w:pPr>
        <w:pStyle w:val="1"/>
        <w:numPr>
          <w:ilvl w:val="0"/>
          <w:numId w:val="16"/>
        </w:numPr>
        <w:shd w:val="clear" w:color="auto" w:fill="auto"/>
        <w:tabs>
          <w:tab w:val="left" w:pos="515"/>
          <w:tab w:val="left" w:pos="1134"/>
        </w:tabs>
        <w:spacing w:before="0"/>
        <w:ind w:left="40" w:right="20" w:firstLine="527"/>
        <w:jc w:val="both"/>
      </w:pPr>
      <w:r w:rsidRPr="00A102ED">
        <w:t>Общее собрание работников реализует право на самост</w:t>
      </w:r>
      <w:r>
        <w:t>оятельность Учреждения в решении</w:t>
      </w:r>
      <w:r w:rsidRPr="00A102ED">
        <w:t xml:space="preserve"> вопросов, способствующих оптимальной органи</w:t>
      </w:r>
      <w:r>
        <w:t xml:space="preserve">зации образовательного процесса </w:t>
      </w:r>
      <w:r w:rsidRPr="00A102ED">
        <w:t xml:space="preserve"> и финансово-хозяйственной деятельности.</w:t>
      </w:r>
    </w:p>
    <w:p w:rsidR="00A102ED" w:rsidRPr="00A102ED" w:rsidRDefault="00A102ED" w:rsidP="00A102ED">
      <w:pPr>
        <w:pStyle w:val="1"/>
        <w:numPr>
          <w:ilvl w:val="0"/>
          <w:numId w:val="16"/>
        </w:numPr>
        <w:shd w:val="clear" w:color="auto" w:fill="auto"/>
        <w:tabs>
          <w:tab w:val="left" w:pos="746"/>
          <w:tab w:val="left" w:pos="1134"/>
        </w:tabs>
        <w:spacing w:before="0"/>
        <w:ind w:left="40" w:right="20" w:firstLine="527"/>
        <w:jc w:val="both"/>
      </w:pPr>
      <w:r w:rsidRPr="00A102ED">
        <w:t>Общее собрание работников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102ED" w:rsidRPr="00A102ED" w:rsidRDefault="00A102ED" w:rsidP="00A102ED">
      <w:pPr>
        <w:pStyle w:val="11"/>
        <w:tabs>
          <w:tab w:val="left" w:pos="3059"/>
        </w:tabs>
        <w:spacing w:before="71"/>
        <w:ind w:left="2877" w:right="3" w:firstLine="0"/>
        <w:jc w:val="both"/>
      </w:pPr>
      <w:r w:rsidRPr="00A102ED">
        <w:br/>
      </w:r>
      <w:r>
        <w:t xml:space="preserve">3.  </w:t>
      </w:r>
      <w:r w:rsidRPr="00A102ED">
        <w:t>Функции Общего собрания работников.</w:t>
      </w:r>
    </w:p>
    <w:p w:rsidR="00A102ED" w:rsidRPr="00A102ED" w:rsidRDefault="00A102ED" w:rsidP="00A102ED">
      <w:pPr>
        <w:spacing w:line="274" w:lineRule="exact"/>
        <w:ind w:left="662" w:right="3"/>
        <w:jc w:val="both"/>
        <w:rPr>
          <w:rFonts w:ascii="Times New Roman" w:hAnsi="Times New Roman" w:cs="Times New Roman"/>
          <w:sz w:val="24"/>
        </w:rPr>
      </w:pPr>
      <w:r w:rsidRPr="00A102ED">
        <w:rPr>
          <w:rFonts w:ascii="Times New Roman" w:hAnsi="Times New Roman" w:cs="Times New Roman"/>
          <w:sz w:val="24"/>
        </w:rPr>
        <w:t>3.1. К компетенции общего собрания работников относится: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обсуждение и рекомендация к утверждению проект коллективного договора, правил внутреннего трудового распорядка, графики работы, графики отпусков работников</w:t>
      </w:r>
      <w:r w:rsidRPr="00A102ED">
        <w:rPr>
          <w:sz w:val="24"/>
          <w:szCs w:val="24"/>
        </w:rPr>
        <w:t>Учреждения;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2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рассмотрение, обсуждение и рекомендация к утверждению проекта годового плана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>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2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обсуждение и рекомендация к утверждению локальных и нормативных актов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>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2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внесение предложений об изменениях и дополнениях в Устав 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 xml:space="preserve"> и локальныеакты;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2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принятие Устава</w:t>
      </w:r>
      <w:r w:rsidRPr="00A102ED">
        <w:rPr>
          <w:sz w:val="24"/>
          <w:szCs w:val="24"/>
        </w:rPr>
        <w:t>Учреждения;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16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делегирование представителей работников 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 xml:space="preserve"> в комиссию по урегулированию споров между участниками образовательныхотношений;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2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делегирование представителей работников 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 xml:space="preserve"> в Управляющийсовет;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обсуждение вопросов состояния трудовой дисциплины в </w:t>
      </w:r>
      <w:r>
        <w:rPr>
          <w:sz w:val="24"/>
          <w:szCs w:val="24"/>
        </w:rPr>
        <w:t>Учреждении</w:t>
      </w:r>
      <w:r w:rsidRPr="00A102ED">
        <w:rPr>
          <w:sz w:val="24"/>
        </w:rPr>
        <w:t xml:space="preserve"> и мероприятий по ее укреплению, рассмотрение фактов нарушения трудовой дисциплины работниками</w:t>
      </w:r>
      <w:r w:rsidRPr="00A102ED">
        <w:rPr>
          <w:sz w:val="24"/>
          <w:szCs w:val="24"/>
        </w:rPr>
        <w:t>Учреждения;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4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рассмотрение вопросов охраны и безопасности условий труда работников, охраны жизни и здоровья </w:t>
      </w:r>
      <w:r>
        <w:rPr>
          <w:sz w:val="24"/>
        </w:rPr>
        <w:t xml:space="preserve"> обучающихся (</w:t>
      </w:r>
      <w:r w:rsidRPr="00A102ED">
        <w:rPr>
          <w:sz w:val="24"/>
        </w:rPr>
        <w:t>воспитанников</w:t>
      </w:r>
      <w:r>
        <w:rPr>
          <w:sz w:val="24"/>
        </w:rPr>
        <w:t>)</w:t>
      </w:r>
      <w:r w:rsidRPr="00A102ED">
        <w:rPr>
          <w:sz w:val="24"/>
          <w:szCs w:val="24"/>
        </w:rPr>
        <w:t>Учреждения;</w:t>
      </w:r>
    </w:p>
    <w:p w:rsidR="00A102ED" w:rsidRPr="00A102ED" w:rsidRDefault="00A102ED" w:rsidP="00A102ED">
      <w:pPr>
        <w:pStyle w:val="a5"/>
        <w:numPr>
          <w:ilvl w:val="0"/>
          <w:numId w:val="22"/>
        </w:numPr>
        <w:tabs>
          <w:tab w:val="left" w:pos="-4111"/>
          <w:tab w:val="left" w:pos="709"/>
        </w:tabs>
        <w:ind w:left="709" w:right="3" w:hanging="349"/>
        <w:jc w:val="both"/>
      </w:pPr>
      <w:r w:rsidRPr="00A102ED">
        <w:t>внесение предложений по улучшению финансово-хозяйственной деятельности Учреждения;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86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определение размера доплат, надбавок, премий и других выплат стимулирующего характера, в пределах, имеющихся в учреждении средств из фонда оплатытруда;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804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определение порядка и условий предоставления социальных гарантий и льгот в пределах компетенции</w:t>
      </w:r>
      <w:r w:rsidRPr="00A102ED">
        <w:rPr>
          <w:sz w:val="24"/>
          <w:szCs w:val="24"/>
        </w:rPr>
        <w:t>Учреждения;</w:t>
      </w:r>
    </w:p>
    <w:p w:rsidR="00A102ED" w:rsidRPr="00A102ED" w:rsidRDefault="00A102ED" w:rsidP="00A102ED">
      <w:pPr>
        <w:pStyle w:val="a5"/>
        <w:numPr>
          <w:ilvl w:val="0"/>
          <w:numId w:val="22"/>
        </w:numPr>
        <w:tabs>
          <w:tab w:val="left" w:pos="-4111"/>
          <w:tab w:val="left" w:pos="709"/>
        </w:tabs>
        <w:ind w:left="709" w:right="3" w:hanging="349"/>
        <w:jc w:val="both"/>
      </w:pPr>
      <w:r w:rsidRPr="00A102ED">
        <w:t xml:space="preserve">-внесение предложения в договор о взаимоотношениях между Учредителем и </w:t>
      </w:r>
      <w:r>
        <w:t>Учреждением</w:t>
      </w:r>
      <w:r w:rsidRPr="00A102ED">
        <w:t>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заслушивание отчета заведующего </w:t>
      </w:r>
      <w:r>
        <w:rPr>
          <w:sz w:val="24"/>
          <w:szCs w:val="24"/>
        </w:rPr>
        <w:t>Учреждением</w:t>
      </w:r>
      <w:r w:rsidRPr="00A102ED">
        <w:rPr>
          <w:sz w:val="24"/>
        </w:rPr>
        <w:t xml:space="preserve"> о расходовании бюджетных и внебюджетных средств;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919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заслушивание отчета о работе зав</w:t>
      </w:r>
      <w:r>
        <w:rPr>
          <w:sz w:val="24"/>
        </w:rPr>
        <w:t>едующего</w:t>
      </w:r>
      <w:r>
        <w:rPr>
          <w:sz w:val="24"/>
          <w:szCs w:val="24"/>
        </w:rPr>
        <w:t>Учреждением</w:t>
      </w:r>
      <w:r>
        <w:rPr>
          <w:sz w:val="24"/>
        </w:rPr>
        <w:t>, завхоза</w:t>
      </w:r>
      <w:r w:rsidRPr="00A102ED">
        <w:rPr>
          <w:sz w:val="24"/>
        </w:rPr>
        <w:t>, старшего воспитателя, председателя Педагогического совета и другихработников;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1027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знакомство с итоговыми документами по проверке государственными и </w:t>
      </w:r>
      <w:r w:rsidRPr="00A102ED">
        <w:rPr>
          <w:sz w:val="24"/>
        </w:rPr>
        <w:lastRenderedPageBreak/>
        <w:t xml:space="preserve">муниципальными органами деятельности </w:t>
      </w:r>
      <w:r w:rsidRPr="00A102ED">
        <w:rPr>
          <w:sz w:val="24"/>
          <w:szCs w:val="24"/>
        </w:rPr>
        <w:t>Учреждения</w:t>
      </w:r>
      <w:r w:rsidRPr="00A102ED">
        <w:rPr>
          <w:sz w:val="24"/>
        </w:rPr>
        <w:t xml:space="preserve"> и заслушивание администрации о выполнении мероприятий по устранению недостатков вработе;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  <w:tab w:val="left" w:pos="915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при необходимости рассмотрение и обсуждение вопросов работы с родителями (законными представителями)</w:t>
      </w:r>
      <w:r>
        <w:rPr>
          <w:sz w:val="24"/>
        </w:rPr>
        <w:t xml:space="preserve"> обучающихся (</w:t>
      </w:r>
      <w:r w:rsidRPr="00A102ED">
        <w:rPr>
          <w:sz w:val="24"/>
        </w:rPr>
        <w:t>воспитанников</w:t>
      </w:r>
      <w:r>
        <w:rPr>
          <w:sz w:val="24"/>
        </w:rPr>
        <w:t>)</w:t>
      </w:r>
      <w:r w:rsidRPr="00A102ED">
        <w:rPr>
          <w:spacing w:val="-6"/>
          <w:sz w:val="24"/>
        </w:rPr>
        <w:t>;</w:t>
      </w:r>
    </w:p>
    <w:p w:rsidR="00A102ED" w:rsidRPr="00A102ED" w:rsidRDefault="00A102ED" w:rsidP="00A102ED">
      <w:pPr>
        <w:pStyle w:val="a3"/>
        <w:numPr>
          <w:ilvl w:val="0"/>
          <w:numId w:val="22"/>
        </w:numPr>
        <w:tabs>
          <w:tab w:val="left" w:pos="-4111"/>
          <w:tab w:val="left" w:pos="709"/>
        </w:tabs>
        <w:adjustRightInd/>
        <w:ind w:left="709" w:right="3" w:hanging="349"/>
        <w:contextualSpacing w:val="0"/>
        <w:jc w:val="both"/>
        <w:rPr>
          <w:sz w:val="24"/>
        </w:rPr>
      </w:pPr>
      <w:r w:rsidRPr="00A102ED">
        <w:rPr>
          <w:sz w:val="24"/>
        </w:rP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</w:t>
      </w:r>
    </w:p>
    <w:p w:rsidR="00A102ED" w:rsidRPr="00A102ED" w:rsidRDefault="00A102ED" w:rsidP="00A102ED">
      <w:pPr>
        <w:pStyle w:val="a5"/>
        <w:tabs>
          <w:tab w:val="left" w:pos="-4111"/>
          <w:tab w:val="left" w:pos="709"/>
        </w:tabs>
        <w:spacing w:before="4"/>
        <w:ind w:left="709" w:right="3" w:hanging="349"/>
        <w:jc w:val="both"/>
      </w:pPr>
    </w:p>
    <w:p w:rsidR="00A102ED" w:rsidRPr="00A102ED" w:rsidRDefault="00A102ED" w:rsidP="00A102ED">
      <w:pPr>
        <w:pStyle w:val="11"/>
        <w:numPr>
          <w:ilvl w:val="0"/>
          <w:numId w:val="24"/>
        </w:numPr>
        <w:ind w:right="3"/>
        <w:jc w:val="center"/>
      </w:pPr>
      <w:r w:rsidRPr="00A102ED">
        <w:t>Права Общего собрания</w:t>
      </w:r>
      <w:r w:rsidR="00AD0610">
        <w:t xml:space="preserve"> </w:t>
      </w:r>
      <w:r w:rsidRPr="00A102ED">
        <w:t>работников.</w:t>
      </w:r>
    </w:p>
    <w:p w:rsidR="00A102ED" w:rsidRPr="00A102ED" w:rsidRDefault="00A102ED" w:rsidP="00A102ED">
      <w:pPr>
        <w:pStyle w:val="a3"/>
        <w:numPr>
          <w:ilvl w:val="1"/>
          <w:numId w:val="19"/>
        </w:numPr>
        <w:tabs>
          <w:tab w:val="clear" w:pos="360"/>
        </w:tabs>
        <w:adjustRightInd/>
        <w:ind w:left="0" w:right="3" w:firstLine="567"/>
        <w:contextualSpacing w:val="0"/>
        <w:jc w:val="both"/>
        <w:rPr>
          <w:sz w:val="24"/>
        </w:rPr>
      </w:pPr>
      <w:r>
        <w:rPr>
          <w:sz w:val="24"/>
        </w:rPr>
        <w:t xml:space="preserve">4.1. </w:t>
      </w:r>
      <w:r w:rsidRPr="00A102ED">
        <w:rPr>
          <w:sz w:val="24"/>
        </w:rPr>
        <w:t>Общее собрание работников имеетправо:</w:t>
      </w:r>
    </w:p>
    <w:p w:rsidR="00A102ED" w:rsidRPr="00A102ED" w:rsidRDefault="00A102ED" w:rsidP="00A102ED">
      <w:pPr>
        <w:pStyle w:val="a3"/>
        <w:numPr>
          <w:ilvl w:val="0"/>
          <w:numId w:val="23"/>
        </w:numPr>
        <w:tabs>
          <w:tab w:val="left" w:pos="804"/>
        </w:tabs>
        <w:adjustRightInd/>
        <w:ind w:right="3"/>
        <w:contextualSpacing w:val="0"/>
        <w:jc w:val="both"/>
        <w:rPr>
          <w:sz w:val="24"/>
        </w:rPr>
      </w:pPr>
      <w:r w:rsidRPr="00A102ED">
        <w:rPr>
          <w:sz w:val="24"/>
        </w:rPr>
        <w:t xml:space="preserve">участвовать в управлении </w:t>
      </w:r>
      <w:r>
        <w:rPr>
          <w:sz w:val="24"/>
          <w:szCs w:val="24"/>
        </w:rPr>
        <w:t>Учреждением</w:t>
      </w:r>
      <w:r w:rsidRPr="00A102ED">
        <w:rPr>
          <w:sz w:val="24"/>
        </w:rPr>
        <w:t>;</w:t>
      </w:r>
    </w:p>
    <w:p w:rsidR="00A102ED" w:rsidRPr="00A102ED" w:rsidRDefault="00A102ED" w:rsidP="00A102ED">
      <w:pPr>
        <w:pStyle w:val="a3"/>
        <w:numPr>
          <w:ilvl w:val="0"/>
          <w:numId w:val="23"/>
        </w:numPr>
        <w:tabs>
          <w:tab w:val="left" w:pos="835"/>
        </w:tabs>
        <w:adjustRightInd/>
        <w:ind w:right="3"/>
        <w:contextualSpacing w:val="0"/>
        <w:jc w:val="both"/>
        <w:rPr>
          <w:sz w:val="24"/>
        </w:rPr>
      </w:pPr>
      <w:r w:rsidRPr="00A102ED">
        <w:rPr>
          <w:sz w:val="24"/>
        </w:rPr>
        <w:t>выходить с предложениями и заявлениями на Учредителя, в органы муниципальной и государственной власти, в общественныеорганизации.</w:t>
      </w:r>
    </w:p>
    <w:p w:rsidR="00A102ED" w:rsidRPr="00A102ED" w:rsidRDefault="00A102ED" w:rsidP="00A102ED">
      <w:pPr>
        <w:pStyle w:val="a3"/>
        <w:numPr>
          <w:ilvl w:val="1"/>
          <w:numId w:val="24"/>
        </w:numPr>
        <w:tabs>
          <w:tab w:val="left" w:pos="1024"/>
        </w:tabs>
        <w:ind w:left="0" w:right="3" w:firstLine="567"/>
        <w:jc w:val="both"/>
        <w:rPr>
          <w:sz w:val="24"/>
        </w:rPr>
      </w:pPr>
      <w:r w:rsidRPr="00A102ED">
        <w:rPr>
          <w:sz w:val="24"/>
        </w:rPr>
        <w:t>Каждый член Общего собрания работников имеетправо:</w:t>
      </w:r>
    </w:p>
    <w:p w:rsidR="00A102ED" w:rsidRPr="00A102ED" w:rsidRDefault="00A102ED" w:rsidP="00A102ED">
      <w:pPr>
        <w:pStyle w:val="a3"/>
        <w:numPr>
          <w:ilvl w:val="0"/>
          <w:numId w:val="23"/>
        </w:numPr>
        <w:tabs>
          <w:tab w:val="left" w:pos="840"/>
        </w:tabs>
        <w:adjustRightInd/>
        <w:ind w:right="3"/>
        <w:contextualSpacing w:val="0"/>
        <w:jc w:val="both"/>
        <w:rPr>
          <w:sz w:val="24"/>
        </w:rPr>
      </w:pPr>
      <w:r w:rsidRPr="00A102ED">
        <w:rPr>
          <w:sz w:val="24"/>
        </w:rPr>
        <w:t>потребовать обсуждения Общим собранием работников любого вопроса, касающегося деятельности Учреждения, если его предложение поддержит, не имеет одной трети членов собрания;</w:t>
      </w:r>
    </w:p>
    <w:p w:rsidR="00A102ED" w:rsidRPr="00A102ED" w:rsidRDefault="00A102ED" w:rsidP="00A102ED">
      <w:pPr>
        <w:pStyle w:val="a3"/>
        <w:numPr>
          <w:ilvl w:val="0"/>
          <w:numId w:val="23"/>
        </w:numPr>
        <w:tabs>
          <w:tab w:val="left" w:pos="989"/>
        </w:tabs>
        <w:adjustRightInd/>
        <w:ind w:right="3"/>
        <w:contextualSpacing w:val="0"/>
        <w:jc w:val="both"/>
        <w:rPr>
          <w:sz w:val="24"/>
        </w:rPr>
      </w:pPr>
      <w:r w:rsidRPr="00A102ED">
        <w:rPr>
          <w:sz w:val="24"/>
        </w:rPr>
        <w:t>при несогласии с решением Общего собрания работников высказать свое мотивированное мнение, которое должно быть занесено впротокол.</w:t>
      </w:r>
    </w:p>
    <w:p w:rsidR="00A102ED" w:rsidRPr="00A102ED" w:rsidRDefault="00A102ED" w:rsidP="00A102ED">
      <w:pPr>
        <w:pStyle w:val="a5"/>
        <w:spacing w:before="5"/>
        <w:ind w:left="0" w:right="3"/>
        <w:jc w:val="both"/>
      </w:pPr>
    </w:p>
    <w:p w:rsidR="00A102ED" w:rsidRPr="00A102ED" w:rsidRDefault="00A102ED" w:rsidP="00A102ED">
      <w:pPr>
        <w:pStyle w:val="11"/>
        <w:numPr>
          <w:ilvl w:val="0"/>
          <w:numId w:val="24"/>
        </w:numPr>
        <w:tabs>
          <w:tab w:val="left" w:pos="2323"/>
        </w:tabs>
        <w:ind w:left="2322" w:right="3" w:hanging="241"/>
        <w:jc w:val="both"/>
      </w:pPr>
      <w:r w:rsidRPr="00A102ED">
        <w:t>Организация управления Общим собранием работников.</w:t>
      </w:r>
    </w:p>
    <w:p w:rsidR="00A102ED" w:rsidRDefault="00A102ED" w:rsidP="00A102ED">
      <w:pPr>
        <w:pStyle w:val="a3"/>
        <w:tabs>
          <w:tab w:val="left" w:pos="1083"/>
        </w:tabs>
        <w:adjustRightInd/>
        <w:ind w:left="567" w:right="3"/>
        <w:contextualSpacing w:val="0"/>
        <w:jc w:val="both"/>
        <w:rPr>
          <w:sz w:val="24"/>
        </w:rPr>
      </w:pPr>
      <w:r>
        <w:rPr>
          <w:sz w:val="24"/>
        </w:rPr>
        <w:t xml:space="preserve">5.1.  </w:t>
      </w:r>
      <w:r w:rsidRPr="00A102ED">
        <w:rPr>
          <w:sz w:val="24"/>
        </w:rPr>
        <w:t>В состав Общего собрания работников входят все работникиУчреждения.</w:t>
      </w:r>
    </w:p>
    <w:p w:rsidR="00A102ED" w:rsidRDefault="00A102ED" w:rsidP="00A102ED">
      <w:pPr>
        <w:pStyle w:val="a3"/>
        <w:tabs>
          <w:tab w:val="left" w:pos="1083"/>
        </w:tabs>
        <w:adjustRightInd/>
        <w:ind w:left="567" w:right="3"/>
        <w:contextualSpacing w:val="0"/>
        <w:jc w:val="both"/>
        <w:rPr>
          <w:sz w:val="24"/>
        </w:rPr>
      </w:pPr>
      <w:r>
        <w:rPr>
          <w:sz w:val="24"/>
        </w:rPr>
        <w:t xml:space="preserve">5.2.  </w:t>
      </w:r>
      <w:r w:rsidRPr="00A102ED">
        <w:rPr>
          <w:sz w:val="24"/>
        </w:rPr>
        <w:t>Общее собрание работников собирается не реже 2 раз в календарныйгод.</w:t>
      </w:r>
    </w:p>
    <w:p w:rsidR="00A102ED" w:rsidRDefault="00A102ED" w:rsidP="00A102ED">
      <w:pPr>
        <w:pStyle w:val="a3"/>
        <w:tabs>
          <w:tab w:val="left" w:pos="1083"/>
        </w:tabs>
        <w:adjustRightInd/>
        <w:ind w:left="0" w:right="3" w:firstLine="567"/>
        <w:contextualSpacing w:val="0"/>
        <w:jc w:val="both"/>
        <w:rPr>
          <w:sz w:val="24"/>
        </w:rPr>
      </w:pPr>
      <w:r>
        <w:rPr>
          <w:sz w:val="24"/>
        </w:rPr>
        <w:t xml:space="preserve">5.3. </w:t>
      </w:r>
      <w:r w:rsidRPr="00A102ED">
        <w:rPr>
          <w:sz w:val="24"/>
        </w:rPr>
        <w:t>Общее собрание работников считается правомочным, если на нем присутствует не менее 2/3 работниковУчреждения.</w:t>
      </w:r>
    </w:p>
    <w:p w:rsidR="00A102ED" w:rsidRDefault="00A102ED" w:rsidP="00A102ED">
      <w:pPr>
        <w:pStyle w:val="a3"/>
        <w:tabs>
          <w:tab w:val="left" w:pos="1083"/>
        </w:tabs>
        <w:adjustRightInd/>
        <w:ind w:left="0" w:right="3" w:firstLine="567"/>
        <w:contextualSpacing w:val="0"/>
        <w:jc w:val="both"/>
        <w:rPr>
          <w:sz w:val="24"/>
        </w:rPr>
      </w:pPr>
      <w:r>
        <w:rPr>
          <w:sz w:val="24"/>
        </w:rPr>
        <w:t xml:space="preserve">5.4. </w:t>
      </w:r>
      <w:r w:rsidRPr="00A102ED">
        <w:rPr>
          <w:sz w:val="24"/>
        </w:rPr>
        <w:t>На заседании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Общее собрание работников, пользуются правом совещательного голоса, могут вносить предложения и заявления, участвовать в обсуждении вопросов, находящихся в ихкомпетенции.</w:t>
      </w:r>
    </w:p>
    <w:p w:rsidR="00A102ED" w:rsidRDefault="00A102ED" w:rsidP="00A102ED">
      <w:pPr>
        <w:pStyle w:val="a3"/>
        <w:tabs>
          <w:tab w:val="left" w:pos="1083"/>
        </w:tabs>
        <w:adjustRightInd/>
        <w:ind w:left="0" w:right="3" w:firstLine="567"/>
        <w:contextualSpacing w:val="0"/>
        <w:jc w:val="both"/>
        <w:rPr>
          <w:sz w:val="24"/>
        </w:rPr>
      </w:pPr>
      <w:r>
        <w:rPr>
          <w:sz w:val="24"/>
        </w:rPr>
        <w:t xml:space="preserve">5.5. </w:t>
      </w:r>
      <w:r w:rsidRPr="00A102ED">
        <w:rPr>
          <w:sz w:val="24"/>
        </w:rPr>
        <w:t>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общественныхначалах.</w:t>
      </w:r>
    </w:p>
    <w:p w:rsidR="00A102ED" w:rsidRPr="00A102ED" w:rsidRDefault="00A102ED" w:rsidP="00A102ED">
      <w:pPr>
        <w:pStyle w:val="a3"/>
        <w:tabs>
          <w:tab w:val="left" w:pos="1083"/>
        </w:tabs>
        <w:adjustRightInd/>
        <w:ind w:left="0" w:right="3" w:firstLine="567"/>
        <w:contextualSpacing w:val="0"/>
        <w:jc w:val="both"/>
        <w:rPr>
          <w:sz w:val="24"/>
        </w:rPr>
      </w:pPr>
      <w:r>
        <w:rPr>
          <w:sz w:val="24"/>
        </w:rPr>
        <w:t xml:space="preserve">5.6.  </w:t>
      </w:r>
      <w:r w:rsidRPr="00A102ED">
        <w:rPr>
          <w:sz w:val="24"/>
        </w:rPr>
        <w:t>Председатель Общего собрания работников:</w:t>
      </w:r>
    </w:p>
    <w:p w:rsidR="00A102ED" w:rsidRDefault="00A102ED" w:rsidP="00A102ED">
      <w:pPr>
        <w:pStyle w:val="a3"/>
        <w:numPr>
          <w:ilvl w:val="0"/>
          <w:numId w:val="25"/>
        </w:numPr>
        <w:tabs>
          <w:tab w:val="left" w:pos="802"/>
        </w:tabs>
        <w:adjustRightInd/>
        <w:contextualSpacing w:val="0"/>
        <w:jc w:val="both"/>
        <w:rPr>
          <w:sz w:val="24"/>
        </w:rPr>
      </w:pPr>
      <w:r>
        <w:rPr>
          <w:sz w:val="24"/>
        </w:rPr>
        <w:t>организует деятельность Общего собранияработников;</w:t>
      </w:r>
    </w:p>
    <w:p w:rsidR="00A102ED" w:rsidRDefault="00A102ED" w:rsidP="00A102ED">
      <w:pPr>
        <w:pStyle w:val="a3"/>
        <w:numPr>
          <w:ilvl w:val="0"/>
          <w:numId w:val="25"/>
        </w:numPr>
        <w:tabs>
          <w:tab w:val="left" w:pos="802"/>
        </w:tabs>
        <w:adjustRightInd/>
        <w:contextualSpacing w:val="0"/>
        <w:jc w:val="both"/>
        <w:rPr>
          <w:sz w:val="24"/>
        </w:rPr>
      </w:pPr>
      <w:r>
        <w:rPr>
          <w:sz w:val="24"/>
        </w:rPr>
        <w:t>информирует работников о предстоящемзаседании;</w:t>
      </w:r>
    </w:p>
    <w:p w:rsidR="00A102ED" w:rsidRDefault="00A102ED" w:rsidP="00A102ED">
      <w:pPr>
        <w:pStyle w:val="a5"/>
        <w:numPr>
          <w:ilvl w:val="0"/>
          <w:numId w:val="25"/>
        </w:numPr>
        <w:jc w:val="both"/>
      </w:pPr>
      <w:r>
        <w:t>организует подготовку и проведение заседания;</w:t>
      </w:r>
    </w:p>
    <w:p w:rsidR="00A102ED" w:rsidRDefault="00A102ED" w:rsidP="00A102ED">
      <w:pPr>
        <w:pStyle w:val="a5"/>
        <w:numPr>
          <w:ilvl w:val="0"/>
          <w:numId w:val="25"/>
        </w:numPr>
        <w:jc w:val="both"/>
      </w:pPr>
      <w:r>
        <w:t>определяет повестку дня;</w:t>
      </w:r>
    </w:p>
    <w:p w:rsidR="00A102ED" w:rsidRDefault="00A102ED" w:rsidP="00A102ED">
      <w:pPr>
        <w:pStyle w:val="a3"/>
        <w:numPr>
          <w:ilvl w:val="0"/>
          <w:numId w:val="25"/>
        </w:numPr>
        <w:tabs>
          <w:tab w:val="left" w:pos="802"/>
        </w:tabs>
        <w:adjustRightInd/>
        <w:contextualSpacing w:val="0"/>
        <w:jc w:val="both"/>
        <w:rPr>
          <w:sz w:val="24"/>
        </w:rPr>
      </w:pPr>
      <w:r>
        <w:rPr>
          <w:sz w:val="24"/>
        </w:rPr>
        <w:t>контролирует выполнениерешений.</w:t>
      </w:r>
    </w:p>
    <w:p w:rsidR="00A102ED" w:rsidRDefault="00A102ED" w:rsidP="00A102ED">
      <w:pPr>
        <w:pStyle w:val="a5"/>
        <w:ind w:left="0" w:firstLine="567"/>
      </w:pPr>
      <w:r>
        <w:t xml:space="preserve">5.7.  </w:t>
      </w:r>
      <w:r w:rsidRPr="00A102ED">
        <w:t>Решение Общего собрания работников принимается простым большинством голосов открытымголосованием.</w:t>
      </w:r>
    </w:p>
    <w:p w:rsidR="00A102ED" w:rsidRDefault="00A102ED" w:rsidP="00A102ED">
      <w:pPr>
        <w:pStyle w:val="a5"/>
        <w:ind w:left="0" w:firstLine="567"/>
      </w:pPr>
      <w:r>
        <w:t xml:space="preserve">5.8.  </w:t>
      </w:r>
      <w:r w:rsidRPr="00A102ED">
        <w:t>Решение</w:t>
      </w:r>
      <w:r w:rsidRPr="00A102ED">
        <w:tab/>
      </w:r>
      <w:r>
        <w:t xml:space="preserve">Общего </w:t>
      </w:r>
      <w:r w:rsidRPr="00A102ED">
        <w:t>собрания</w:t>
      </w:r>
      <w:r>
        <w:t xml:space="preserve"> работников считается</w:t>
      </w:r>
      <w:r>
        <w:tab/>
        <w:t xml:space="preserve">принятым, если за </w:t>
      </w:r>
      <w:r w:rsidRPr="00A102ED">
        <w:rPr>
          <w:spacing w:val="-5"/>
        </w:rPr>
        <w:t xml:space="preserve">него </w:t>
      </w:r>
      <w:r w:rsidRPr="00A102ED">
        <w:t>проголосовало не менее 2/3присутствующих.</w:t>
      </w:r>
    </w:p>
    <w:p w:rsidR="00A102ED" w:rsidRDefault="00A102ED" w:rsidP="00A102ED">
      <w:pPr>
        <w:pStyle w:val="a5"/>
        <w:ind w:left="0" w:firstLine="567"/>
      </w:pPr>
      <w:r>
        <w:t xml:space="preserve">5.9. </w:t>
      </w:r>
      <w:r w:rsidRPr="00A102ED">
        <w:t>Решения Общего собрания работников реализуются через приказы и рас</w:t>
      </w:r>
      <w:r>
        <w:t>поряжения заведующего Учреждением</w:t>
      </w:r>
      <w:r w:rsidRPr="00A102ED">
        <w:t>.</w:t>
      </w:r>
    </w:p>
    <w:p w:rsidR="00A102ED" w:rsidRPr="00A102ED" w:rsidRDefault="00A102ED" w:rsidP="00A102ED">
      <w:pPr>
        <w:pStyle w:val="a5"/>
        <w:ind w:left="0" w:firstLine="567"/>
      </w:pPr>
      <w:r>
        <w:t xml:space="preserve">5.10. </w:t>
      </w:r>
      <w:r w:rsidRPr="00A102ED">
        <w:t xml:space="preserve">Решение Общего собрания работников </w:t>
      </w:r>
      <w:proofErr w:type="gramStart"/>
      <w:r w:rsidRPr="00A102ED">
        <w:t>обязательно к исполнению</w:t>
      </w:r>
      <w:proofErr w:type="gramEnd"/>
      <w:r w:rsidRPr="00A102ED">
        <w:t xml:space="preserve"> для всех </w:t>
      </w:r>
      <w:r>
        <w:t>работников</w:t>
      </w:r>
      <w:r w:rsidRPr="00A102ED">
        <w:t>.</w:t>
      </w:r>
    </w:p>
    <w:p w:rsidR="00A102ED" w:rsidRDefault="00A102ED" w:rsidP="00A102ED">
      <w:pPr>
        <w:pStyle w:val="a5"/>
        <w:ind w:left="0"/>
        <w:rPr>
          <w:sz w:val="26"/>
        </w:rPr>
      </w:pPr>
    </w:p>
    <w:p w:rsidR="00A102ED" w:rsidRDefault="00A102ED" w:rsidP="00A102ED">
      <w:pPr>
        <w:pStyle w:val="a5"/>
        <w:spacing w:before="10"/>
        <w:ind w:left="0"/>
        <w:rPr>
          <w:sz w:val="22"/>
        </w:rPr>
      </w:pPr>
    </w:p>
    <w:p w:rsidR="00A102ED" w:rsidRPr="00A102ED" w:rsidRDefault="00A102ED" w:rsidP="00A102ED">
      <w:pPr>
        <w:pStyle w:val="11"/>
        <w:numPr>
          <w:ilvl w:val="0"/>
          <w:numId w:val="24"/>
        </w:numPr>
        <w:tabs>
          <w:tab w:val="left" w:pos="-4111"/>
        </w:tabs>
        <w:ind w:left="0" w:firstLine="0"/>
        <w:jc w:val="center"/>
      </w:pPr>
      <w:r>
        <w:t>Взаимосвязь с другими органамисамоуправления.</w:t>
      </w:r>
    </w:p>
    <w:p w:rsidR="00A102ED" w:rsidRDefault="00A102ED" w:rsidP="00A102ED">
      <w:pPr>
        <w:pStyle w:val="a5"/>
        <w:ind w:left="0" w:right="567" w:firstLine="662"/>
        <w:jc w:val="both"/>
      </w:pPr>
      <w:r>
        <w:t xml:space="preserve">6.1. Общее собрание работников организует взаимодействие с другими </w:t>
      </w:r>
      <w:r>
        <w:lastRenderedPageBreak/>
        <w:t xml:space="preserve">органами управления Учреждения - Педагогическим советом, Управляющим советом </w:t>
      </w:r>
      <w:proofErr w:type="gramStart"/>
      <w:r>
        <w:t>через</w:t>
      </w:r>
      <w:proofErr w:type="gramEnd"/>
      <w:r>
        <w:t>:</w:t>
      </w:r>
    </w:p>
    <w:p w:rsidR="00A102ED" w:rsidRDefault="00A102ED" w:rsidP="00A102ED">
      <w:pPr>
        <w:pStyle w:val="a3"/>
        <w:numPr>
          <w:ilvl w:val="0"/>
          <w:numId w:val="26"/>
        </w:numPr>
        <w:tabs>
          <w:tab w:val="left" w:pos="1030"/>
        </w:tabs>
        <w:adjustRightInd/>
        <w:ind w:left="851" w:right="565" w:hanging="386"/>
        <w:contextualSpacing w:val="0"/>
        <w:jc w:val="both"/>
        <w:rPr>
          <w:sz w:val="24"/>
        </w:rPr>
      </w:pPr>
      <w:r>
        <w:rPr>
          <w:sz w:val="24"/>
        </w:rPr>
        <w:t>участие представителей работников в заседаниях Педагогического совета, Управляющего совета;</w:t>
      </w:r>
    </w:p>
    <w:p w:rsidR="00A102ED" w:rsidRDefault="00A102ED" w:rsidP="00A102ED">
      <w:pPr>
        <w:pStyle w:val="a3"/>
        <w:numPr>
          <w:ilvl w:val="0"/>
          <w:numId w:val="26"/>
        </w:numPr>
        <w:tabs>
          <w:tab w:val="left" w:pos="919"/>
        </w:tabs>
        <w:adjustRightInd/>
        <w:ind w:left="851" w:right="566" w:hanging="386"/>
        <w:contextualSpacing w:val="0"/>
        <w:jc w:val="both"/>
        <w:rPr>
          <w:sz w:val="24"/>
        </w:rPr>
      </w:pPr>
      <w:r>
        <w:rPr>
          <w:sz w:val="24"/>
        </w:rPr>
        <w:t>представление на ознакомление органам управления материалов, готовящихся к обсуждению и принятию на заседании Общего собранияработников;</w:t>
      </w:r>
    </w:p>
    <w:p w:rsidR="00A102ED" w:rsidRDefault="00A102ED" w:rsidP="00A102ED">
      <w:pPr>
        <w:pStyle w:val="a3"/>
        <w:numPr>
          <w:ilvl w:val="0"/>
          <w:numId w:val="26"/>
        </w:numPr>
        <w:tabs>
          <w:tab w:val="left" w:pos="879"/>
        </w:tabs>
        <w:adjustRightInd/>
        <w:ind w:left="851" w:right="563" w:hanging="386"/>
        <w:contextualSpacing w:val="0"/>
        <w:jc w:val="both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заседании Педагогического совета Учреждения, Управляющего совета.</w:t>
      </w:r>
    </w:p>
    <w:p w:rsidR="00A102ED" w:rsidRDefault="00A102ED" w:rsidP="00A102ED">
      <w:pPr>
        <w:pStyle w:val="a5"/>
        <w:ind w:left="851" w:hanging="386"/>
        <w:rPr>
          <w:sz w:val="26"/>
        </w:rPr>
      </w:pPr>
    </w:p>
    <w:p w:rsidR="00A102ED" w:rsidRDefault="00A102ED" w:rsidP="00A102ED">
      <w:pPr>
        <w:pStyle w:val="a5"/>
        <w:spacing w:before="8"/>
        <w:ind w:left="0"/>
        <w:rPr>
          <w:sz w:val="22"/>
        </w:rPr>
      </w:pPr>
    </w:p>
    <w:p w:rsidR="00A102ED" w:rsidRPr="00A102ED" w:rsidRDefault="00A102ED" w:rsidP="00A102ED">
      <w:pPr>
        <w:pStyle w:val="11"/>
        <w:numPr>
          <w:ilvl w:val="0"/>
          <w:numId w:val="24"/>
        </w:numPr>
        <w:tabs>
          <w:tab w:val="left" w:pos="-4253"/>
        </w:tabs>
        <w:ind w:left="0" w:firstLine="142"/>
        <w:jc w:val="center"/>
      </w:pPr>
      <w:r>
        <w:t>Ответственность Общего собрания работников.</w:t>
      </w:r>
    </w:p>
    <w:p w:rsidR="00A102ED" w:rsidRDefault="00A102ED" w:rsidP="00A102ED">
      <w:pPr>
        <w:pStyle w:val="a5"/>
        <w:ind w:left="0" w:firstLine="662"/>
      </w:pPr>
      <w:r>
        <w:t>7.1. Общее собрание работников несет ответственность:</w:t>
      </w:r>
    </w:p>
    <w:p w:rsidR="00A102ED" w:rsidRDefault="00A102ED" w:rsidP="00A102ED">
      <w:pPr>
        <w:pStyle w:val="a3"/>
        <w:numPr>
          <w:ilvl w:val="0"/>
          <w:numId w:val="27"/>
        </w:numPr>
        <w:tabs>
          <w:tab w:val="left" w:pos="807"/>
        </w:tabs>
        <w:adjustRightInd/>
        <w:ind w:left="851" w:right="571" w:hanging="386"/>
        <w:contextualSpacing w:val="0"/>
        <w:rPr>
          <w:sz w:val="24"/>
        </w:rPr>
      </w:pPr>
      <w:r>
        <w:rPr>
          <w:sz w:val="24"/>
        </w:rPr>
        <w:t>за выполнение, выполнение не в полном объеме или невыполнение закрепленных за ним задач ифункций;</w:t>
      </w:r>
    </w:p>
    <w:p w:rsidR="00A102ED" w:rsidRPr="00A102ED" w:rsidRDefault="00A102ED" w:rsidP="00A102ED">
      <w:pPr>
        <w:pStyle w:val="a3"/>
        <w:numPr>
          <w:ilvl w:val="0"/>
          <w:numId w:val="27"/>
        </w:numPr>
        <w:tabs>
          <w:tab w:val="left" w:pos="802"/>
        </w:tabs>
        <w:adjustRightInd/>
        <w:ind w:left="851" w:hanging="386"/>
        <w:contextualSpacing w:val="0"/>
        <w:rPr>
          <w:sz w:val="24"/>
        </w:rPr>
      </w:pPr>
      <w:r>
        <w:rPr>
          <w:sz w:val="24"/>
        </w:rPr>
        <w:t>соответствие принимаемых решений законодательству РФ, нормативно-правовымактам.</w:t>
      </w:r>
    </w:p>
    <w:p w:rsidR="00A102ED" w:rsidRDefault="00A102ED" w:rsidP="00A102ED">
      <w:pPr>
        <w:pStyle w:val="a5"/>
        <w:spacing w:before="9"/>
        <w:ind w:left="0"/>
        <w:rPr>
          <w:sz w:val="22"/>
        </w:rPr>
      </w:pPr>
    </w:p>
    <w:p w:rsidR="00A102ED" w:rsidRPr="00A102ED" w:rsidRDefault="00A102ED" w:rsidP="00A102ED">
      <w:pPr>
        <w:pStyle w:val="11"/>
        <w:numPr>
          <w:ilvl w:val="0"/>
          <w:numId w:val="24"/>
        </w:numPr>
        <w:tabs>
          <w:tab w:val="left" w:pos="3020"/>
        </w:tabs>
        <w:spacing w:before="1"/>
        <w:ind w:left="3019" w:hanging="349"/>
      </w:pPr>
      <w:r>
        <w:t>Делопроизводство Общего собрания</w:t>
      </w:r>
      <w:r w:rsidR="00AD0610">
        <w:t xml:space="preserve"> </w:t>
      </w:r>
      <w:r>
        <w:t>работников.</w:t>
      </w:r>
    </w:p>
    <w:p w:rsidR="00A102ED" w:rsidRDefault="00A102ED" w:rsidP="00A102ED">
      <w:pPr>
        <w:pStyle w:val="a3"/>
        <w:numPr>
          <w:ilvl w:val="1"/>
          <w:numId w:val="17"/>
        </w:numPr>
        <w:tabs>
          <w:tab w:val="clear" w:pos="360"/>
          <w:tab w:val="num" w:pos="-4111"/>
        </w:tabs>
        <w:adjustRightInd/>
        <w:ind w:left="0" w:firstLine="662"/>
        <w:contextualSpacing w:val="0"/>
        <w:rPr>
          <w:sz w:val="24"/>
        </w:rPr>
      </w:pPr>
      <w:r>
        <w:rPr>
          <w:sz w:val="24"/>
        </w:rPr>
        <w:t>8.1. Заседания Общего собрания работников оформляютсяпротоколом.</w:t>
      </w:r>
    </w:p>
    <w:p w:rsidR="00A102ED" w:rsidRDefault="00A102ED" w:rsidP="00A102ED">
      <w:pPr>
        <w:pStyle w:val="a3"/>
        <w:numPr>
          <w:ilvl w:val="1"/>
          <w:numId w:val="17"/>
        </w:numPr>
        <w:tabs>
          <w:tab w:val="clear" w:pos="360"/>
          <w:tab w:val="num" w:pos="-4111"/>
        </w:tabs>
        <w:adjustRightInd/>
        <w:spacing w:before="66"/>
        <w:ind w:left="0" w:firstLine="662"/>
        <w:contextualSpacing w:val="0"/>
        <w:rPr>
          <w:sz w:val="24"/>
        </w:rPr>
      </w:pPr>
      <w:r>
        <w:rPr>
          <w:sz w:val="24"/>
        </w:rPr>
        <w:t>8.2. В протоколе</w:t>
      </w:r>
      <w:r w:rsidR="00AD0610">
        <w:rPr>
          <w:sz w:val="24"/>
        </w:rPr>
        <w:t xml:space="preserve"> </w:t>
      </w:r>
      <w:r>
        <w:rPr>
          <w:sz w:val="24"/>
        </w:rPr>
        <w:t>фиксируются: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ind w:left="851" w:hanging="425"/>
        <w:contextualSpacing w:val="0"/>
        <w:rPr>
          <w:sz w:val="24"/>
        </w:rPr>
      </w:pPr>
      <w:r>
        <w:rPr>
          <w:sz w:val="24"/>
        </w:rPr>
        <w:t>датапроведения;</w:t>
      </w:r>
    </w:p>
    <w:p w:rsidR="00A102ED" w:rsidRDefault="00A102ED" w:rsidP="00A102ED">
      <w:pPr>
        <w:pStyle w:val="a5"/>
        <w:numPr>
          <w:ilvl w:val="0"/>
          <w:numId w:val="28"/>
        </w:numPr>
        <w:ind w:left="851" w:hanging="425"/>
      </w:pPr>
      <w:r>
        <w:t>количественное присутствие (отсутствие) членов трудового коллектива;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spacing w:before="1"/>
        <w:ind w:left="851" w:hanging="425"/>
        <w:contextualSpacing w:val="0"/>
        <w:rPr>
          <w:sz w:val="24"/>
        </w:rPr>
      </w:pPr>
      <w:r>
        <w:rPr>
          <w:sz w:val="24"/>
        </w:rPr>
        <w:t>приглашенные (ФИО,должность);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ind w:left="851" w:hanging="425"/>
        <w:contextualSpacing w:val="0"/>
        <w:rPr>
          <w:sz w:val="24"/>
        </w:rPr>
      </w:pPr>
      <w:r>
        <w:rPr>
          <w:sz w:val="24"/>
        </w:rPr>
        <w:t>повесткадня;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ind w:left="851" w:hanging="425"/>
        <w:contextualSpacing w:val="0"/>
        <w:rPr>
          <w:sz w:val="24"/>
        </w:rPr>
      </w:pPr>
      <w:r>
        <w:rPr>
          <w:sz w:val="24"/>
        </w:rPr>
        <w:t>ход обсуждениявопросов;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ind w:left="851" w:right="573" w:hanging="425"/>
        <w:contextualSpacing w:val="0"/>
        <w:rPr>
          <w:sz w:val="24"/>
        </w:rPr>
      </w:pPr>
      <w:r>
        <w:rPr>
          <w:sz w:val="24"/>
        </w:rPr>
        <w:t>предложения, рекомендации и замечания членов трудового коллектива и приглашенных лиц;</w:t>
      </w:r>
    </w:p>
    <w:p w:rsidR="00A102ED" w:rsidRDefault="00A102ED" w:rsidP="00A102ED">
      <w:pPr>
        <w:pStyle w:val="a3"/>
        <w:numPr>
          <w:ilvl w:val="0"/>
          <w:numId w:val="28"/>
        </w:numPr>
        <w:adjustRightInd/>
        <w:ind w:left="851" w:hanging="425"/>
        <w:contextualSpacing w:val="0"/>
        <w:rPr>
          <w:sz w:val="24"/>
        </w:rPr>
      </w:pPr>
      <w:r>
        <w:rPr>
          <w:sz w:val="24"/>
        </w:rPr>
        <w:t>решение.</w:t>
      </w:r>
    </w:p>
    <w:p w:rsidR="00A102ED" w:rsidRDefault="00A102ED" w:rsidP="00A102ED">
      <w:pPr>
        <w:pStyle w:val="a3"/>
        <w:numPr>
          <w:ilvl w:val="1"/>
          <w:numId w:val="29"/>
        </w:numPr>
        <w:tabs>
          <w:tab w:val="left" w:pos="993"/>
        </w:tabs>
        <w:adjustRightInd/>
        <w:ind w:left="0" w:right="566" w:firstLine="567"/>
        <w:contextualSpacing w:val="0"/>
        <w:jc w:val="both"/>
        <w:rPr>
          <w:sz w:val="24"/>
        </w:rPr>
      </w:pPr>
      <w:r>
        <w:rPr>
          <w:sz w:val="24"/>
        </w:rPr>
        <w:t xml:space="preserve"> Протоколы подписываются председателем и секретарем Общего собрания работников.</w:t>
      </w:r>
    </w:p>
    <w:p w:rsidR="00A102ED" w:rsidRDefault="00A102ED" w:rsidP="00A102ED">
      <w:pPr>
        <w:pStyle w:val="a3"/>
        <w:numPr>
          <w:ilvl w:val="1"/>
          <w:numId w:val="29"/>
        </w:numPr>
        <w:tabs>
          <w:tab w:val="left" w:pos="993"/>
        </w:tabs>
        <w:adjustRightInd/>
        <w:ind w:left="0" w:right="566" w:firstLine="567"/>
        <w:contextualSpacing w:val="0"/>
        <w:jc w:val="both"/>
        <w:rPr>
          <w:sz w:val="24"/>
        </w:rPr>
      </w:pPr>
      <w:r w:rsidRPr="00A102ED">
        <w:rPr>
          <w:sz w:val="24"/>
        </w:rPr>
        <w:t>Нумерация протоколов ведется от начала учебногогода.</w:t>
      </w:r>
    </w:p>
    <w:p w:rsidR="00A102ED" w:rsidRDefault="00A102ED" w:rsidP="00A102ED">
      <w:pPr>
        <w:pStyle w:val="a3"/>
        <w:numPr>
          <w:ilvl w:val="1"/>
          <w:numId w:val="29"/>
        </w:numPr>
        <w:tabs>
          <w:tab w:val="left" w:pos="993"/>
        </w:tabs>
        <w:adjustRightInd/>
        <w:ind w:left="0" w:right="566" w:firstLine="567"/>
        <w:contextualSpacing w:val="0"/>
        <w:jc w:val="both"/>
        <w:rPr>
          <w:sz w:val="24"/>
        </w:rPr>
      </w:pPr>
      <w:r>
        <w:rPr>
          <w:sz w:val="24"/>
        </w:rPr>
        <w:t>Протоколы</w:t>
      </w:r>
      <w:r w:rsidRPr="00A102ED">
        <w:rPr>
          <w:sz w:val="24"/>
        </w:rPr>
        <w:t xml:space="preserve"> Общего собрания раб</w:t>
      </w:r>
      <w:r>
        <w:rPr>
          <w:sz w:val="24"/>
        </w:rPr>
        <w:t>отников ведутся печатно, нумерую</w:t>
      </w:r>
      <w:r w:rsidRPr="00A102ED">
        <w:rPr>
          <w:sz w:val="24"/>
        </w:rPr>
        <w:t>тся постранично, скрепляются, фиксируются подписью заведующего и печатью Учреждения по окончании учебногогода.</w:t>
      </w:r>
    </w:p>
    <w:p w:rsidR="00A102ED" w:rsidRDefault="00A102ED" w:rsidP="00A102ED">
      <w:pPr>
        <w:pStyle w:val="a3"/>
        <w:numPr>
          <w:ilvl w:val="1"/>
          <w:numId w:val="29"/>
        </w:numPr>
        <w:tabs>
          <w:tab w:val="left" w:pos="993"/>
        </w:tabs>
        <w:adjustRightInd/>
        <w:ind w:left="0" w:right="566" w:firstLine="567"/>
        <w:contextualSpacing w:val="0"/>
        <w:jc w:val="both"/>
        <w:rPr>
          <w:sz w:val="24"/>
        </w:rPr>
      </w:pPr>
      <w:r>
        <w:rPr>
          <w:sz w:val="24"/>
        </w:rPr>
        <w:t>ПротоколыОбщего собрания работников храня</w:t>
      </w:r>
      <w:r w:rsidRPr="00A102ED">
        <w:rPr>
          <w:sz w:val="24"/>
        </w:rPr>
        <w:t>тся в делах Учреждения (50 лет) и передается по акту (при смене руководителя, передаче вархив).</w:t>
      </w:r>
    </w:p>
    <w:p w:rsidR="00A102ED" w:rsidRPr="00A102ED" w:rsidRDefault="00A102ED" w:rsidP="00A102ED">
      <w:pPr>
        <w:pStyle w:val="a3"/>
        <w:numPr>
          <w:ilvl w:val="1"/>
          <w:numId w:val="29"/>
        </w:numPr>
        <w:tabs>
          <w:tab w:val="left" w:pos="993"/>
        </w:tabs>
        <w:adjustRightInd/>
        <w:ind w:left="0" w:right="566" w:firstLine="567"/>
        <w:contextualSpacing w:val="0"/>
        <w:jc w:val="both"/>
        <w:rPr>
          <w:sz w:val="24"/>
        </w:rPr>
        <w:sectPr w:rsidR="00A102ED" w:rsidRPr="00A102ED" w:rsidSect="00A102E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102ED" w:rsidRPr="00A102ED" w:rsidRDefault="00A102ED" w:rsidP="00A102ED">
      <w:pPr>
        <w:jc w:val="both"/>
        <w:rPr>
          <w:sz w:val="24"/>
          <w:szCs w:val="24"/>
        </w:rPr>
      </w:pPr>
    </w:p>
    <w:sectPr w:rsidR="00A102ED" w:rsidRPr="00A102ED" w:rsidSect="007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E6F0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D2C9D"/>
    <w:multiLevelType w:val="hybridMultilevel"/>
    <w:tmpl w:val="229E50B6"/>
    <w:lvl w:ilvl="0" w:tplc="0C4656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F3276A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E704FF"/>
    <w:multiLevelType w:val="hybridMultilevel"/>
    <w:tmpl w:val="9A7CED34"/>
    <w:lvl w:ilvl="0" w:tplc="738A0B38">
      <w:start w:val="4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 w:tplc="E3E0A6CE">
      <w:numFmt w:val="none"/>
      <w:lvlText w:val=""/>
      <w:lvlJc w:val="left"/>
      <w:pPr>
        <w:tabs>
          <w:tab w:val="num" w:pos="360"/>
        </w:tabs>
      </w:pPr>
    </w:lvl>
    <w:lvl w:ilvl="2" w:tplc="C93C8EDA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3" w:tplc="B092446E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 w:tplc="AFE44BAC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 w:tplc="73D660DA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15D05444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479ECB90"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  <w:lvl w:ilvl="8" w:tplc="E074713C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</w:abstractNum>
  <w:abstractNum w:abstractNumId="3">
    <w:nsid w:val="046543F5"/>
    <w:multiLevelType w:val="hybridMultilevel"/>
    <w:tmpl w:val="81F64E1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004E9"/>
    <w:multiLevelType w:val="hybridMultilevel"/>
    <w:tmpl w:val="19228FF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F0031"/>
    <w:multiLevelType w:val="multilevel"/>
    <w:tmpl w:val="2C5E79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437BB9"/>
    <w:multiLevelType w:val="multilevel"/>
    <w:tmpl w:val="60FAB8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354F2"/>
    <w:multiLevelType w:val="hybridMultilevel"/>
    <w:tmpl w:val="3B3248E8"/>
    <w:lvl w:ilvl="0" w:tplc="D374B61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6B6FB9"/>
    <w:multiLevelType w:val="hybridMultilevel"/>
    <w:tmpl w:val="D258099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52924"/>
    <w:multiLevelType w:val="hybridMultilevel"/>
    <w:tmpl w:val="E356EC1A"/>
    <w:lvl w:ilvl="0" w:tplc="FB601CD2">
      <w:start w:val="1"/>
      <w:numFmt w:val="bullet"/>
      <w:lvlText w:val=""/>
      <w:lvlJc w:val="left"/>
      <w:pPr>
        <w:ind w:left="662" w:hanging="197"/>
      </w:pPr>
      <w:rPr>
        <w:rFonts w:ascii="Symbol" w:hAnsi="Symbol" w:hint="default"/>
        <w:spacing w:val="-8"/>
        <w:w w:val="99"/>
        <w:sz w:val="24"/>
        <w:szCs w:val="24"/>
        <w:lang w:val="ru-RU" w:eastAsia="en-US" w:bidi="ar-SA"/>
      </w:rPr>
    </w:lvl>
    <w:lvl w:ilvl="1" w:tplc="2E3891AE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2" w:tplc="637C163C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3" w:tplc="47F87646">
      <w:numFmt w:val="bullet"/>
      <w:lvlText w:val="•"/>
      <w:lvlJc w:val="left"/>
      <w:pPr>
        <w:ind w:left="3637" w:hanging="197"/>
      </w:pPr>
      <w:rPr>
        <w:rFonts w:hint="default"/>
        <w:lang w:val="ru-RU" w:eastAsia="en-US" w:bidi="ar-SA"/>
      </w:rPr>
    </w:lvl>
    <w:lvl w:ilvl="4" w:tplc="FA0436F2">
      <w:numFmt w:val="bullet"/>
      <w:lvlText w:val="•"/>
      <w:lvlJc w:val="left"/>
      <w:pPr>
        <w:ind w:left="4630" w:hanging="197"/>
      </w:pPr>
      <w:rPr>
        <w:rFonts w:hint="default"/>
        <w:lang w:val="ru-RU" w:eastAsia="en-US" w:bidi="ar-SA"/>
      </w:rPr>
    </w:lvl>
    <w:lvl w:ilvl="5" w:tplc="5E4616EC">
      <w:numFmt w:val="bullet"/>
      <w:lvlText w:val="•"/>
      <w:lvlJc w:val="left"/>
      <w:pPr>
        <w:ind w:left="5623" w:hanging="197"/>
      </w:pPr>
      <w:rPr>
        <w:rFonts w:hint="default"/>
        <w:lang w:val="ru-RU" w:eastAsia="en-US" w:bidi="ar-SA"/>
      </w:rPr>
    </w:lvl>
    <w:lvl w:ilvl="6" w:tplc="99F6F01A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7" w:tplc="BC06DFB0">
      <w:numFmt w:val="bullet"/>
      <w:lvlText w:val="•"/>
      <w:lvlJc w:val="left"/>
      <w:pPr>
        <w:ind w:left="7608" w:hanging="197"/>
      </w:pPr>
      <w:rPr>
        <w:rFonts w:hint="default"/>
        <w:lang w:val="ru-RU" w:eastAsia="en-US" w:bidi="ar-SA"/>
      </w:rPr>
    </w:lvl>
    <w:lvl w:ilvl="8" w:tplc="E7788EB2">
      <w:numFmt w:val="bullet"/>
      <w:lvlText w:val="•"/>
      <w:lvlJc w:val="left"/>
      <w:pPr>
        <w:ind w:left="8601" w:hanging="197"/>
      </w:pPr>
      <w:rPr>
        <w:rFonts w:hint="default"/>
        <w:lang w:val="ru-RU" w:eastAsia="en-US" w:bidi="ar-SA"/>
      </w:rPr>
    </w:lvl>
  </w:abstractNum>
  <w:abstractNum w:abstractNumId="10">
    <w:nsid w:val="1F914703"/>
    <w:multiLevelType w:val="hybridMultilevel"/>
    <w:tmpl w:val="F846291C"/>
    <w:lvl w:ilvl="0" w:tplc="ECE6F0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36375"/>
    <w:multiLevelType w:val="hybridMultilevel"/>
    <w:tmpl w:val="A6B626E4"/>
    <w:lvl w:ilvl="0" w:tplc="70B06C8E">
      <w:start w:val="8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 w:tplc="1CF0AD88">
      <w:numFmt w:val="none"/>
      <w:lvlText w:val=""/>
      <w:lvlJc w:val="left"/>
      <w:pPr>
        <w:tabs>
          <w:tab w:val="num" w:pos="360"/>
        </w:tabs>
      </w:pPr>
    </w:lvl>
    <w:lvl w:ilvl="2" w:tplc="F0DEF312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3" w:tplc="ACE6A6CE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 w:tplc="CF7A20D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 w:tplc="BFD8384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3BBCEB1C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4EEE6190"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  <w:lvl w:ilvl="8" w:tplc="6E0A1922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</w:abstractNum>
  <w:abstractNum w:abstractNumId="12">
    <w:nsid w:val="367F627A"/>
    <w:multiLevelType w:val="hybridMultilevel"/>
    <w:tmpl w:val="5352C880"/>
    <w:lvl w:ilvl="0" w:tplc="51685272">
      <w:numFmt w:val="bullet"/>
      <w:lvlText w:val="-"/>
      <w:lvlJc w:val="left"/>
      <w:pPr>
        <w:ind w:left="662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E3891AE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2" w:tplc="637C163C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3" w:tplc="47F87646">
      <w:numFmt w:val="bullet"/>
      <w:lvlText w:val="•"/>
      <w:lvlJc w:val="left"/>
      <w:pPr>
        <w:ind w:left="3637" w:hanging="197"/>
      </w:pPr>
      <w:rPr>
        <w:rFonts w:hint="default"/>
        <w:lang w:val="ru-RU" w:eastAsia="en-US" w:bidi="ar-SA"/>
      </w:rPr>
    </w:lvl>
    <w:lvl w:ilvl="4" w:tplc="FA0436F2">
      <w:numFmt w:val="bullet"/>
      <w:lvlText w:val="•"/>
      <w:lvlJc w:val="left"/>
      <w:pPr>
        <w:ind w:left="4630" w:hanging="197"/>
      </w:pPr>
      <w:rPr>
        <w:rFonts w:hint="default"/>
        <w:lang w:val="ru-RU" w:eastAsia="en-US" w:bidi="ar-SA"/>
      </w:rPr>
    </w:lvl>
    <w:lvl w:ilvl="5" w:tplc="5E4616EC">
      <w:numFmt w:val="bullet"/>
      <w:lvlText w:val="•"/>
      <w:lvlJc w:val="left"/>
      <w:pPr>
        <w:ind w:left="5623" w:hanging="197"/>
      </w:pPr>
      <w:rPr>
        <w:rFonts w:hint="default"/>
        <w:lang w:val="ru-RU" w:eastAsia="en-US" w:bidi="ar-SA"/>
      </w:rPr>
    </w:lvl>
    <w:lvl w:ilvl="6" w:tplc="99F6F01A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7" w:tplc="BC06DFB0">
      <w:numFmt w:val="bullet"/>
      <w:lvlText w:val="•"/>
      <w:lvlJc w:val="left"/>
      <w:pPr>
        <w:ind w:left="7608" w:hanging="197"/>
      </w:pPr>
      <w:rPr>
        <w:rFonts w:hint="default"/>
        <w:lang w:val="ru-RU" w:eastAsia="en-US" w:bidi="ar-SA"/>
      </w:rPr>
    </w:lvl>
    <w:lvl w:ilvl="8" w:tplc="E7788EB2">
      <w:numFmt w:val="bullet"/>
      <w:lvlText w:val="•"/>
      <w:lvlJc w:val="left"/>
      <w:pPr>
        <w:ind w:left="8601" w:hanging="197"/>
      </w:pPr>
      <w:rPr>
        <w:rFonts w:hint="default"/>
        <w:lang w:val="ru-RU" w:eastAsia="en-US" w:bidi="ar-SA"/>
      </w:rPr>
    </w:lvl>
  </w:abstractNum>
  <w:abstractNum w:abstractNumId="13">
    <w:nsid w:val="37527F8D"/>
    <w:multiLevelType w:val="hybridMultilevel"/>
    <w:tmpl w:val="11D6A394"/>
    <w:lvl w:ilvl="0" w:tplc="ECE6F0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861C6"/>
    <w:multiLevelType w:val="multilevel"/>
    <w:tmpl w:val="C93EDC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F4423E"/>
    <w:multiLevelType w:val="hybridMultilevel"/>
    <w:tmpl w:val="10AE3E0E"/>
    <w:lvl w:ilvl="0" w:tplc="D374B61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02417A"/>
    <w:multiLevelType w:val="multilevel"/>
    <w:tmpl w:val="2D2C6D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706295"/>
    <w:multiLevelType w:val="multilevel"/>
    <w:tmpl w:val="953A80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8">
    <w:nsid w:val="58F16AD4"/>
    <w:multiLevelType w:val="multilevel"/>
    <w:tmpl w:val="4A1478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065D5"/>
    <w:multiLevelType w:val="multilevel"/>
    <w:tmpl w:val="F34AE670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20">
    <w:nsid w:val="620E0F11"/>
    <w:multiLevelType w:val="hybridMultilevel"/>
    <w:tmpl w:val="70500B3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C44D1"/>
    <w:multiLevelType w:val="hybridMultilevel"/>
    <w:tmpl w:val="A25624E2"/>
    <w:lvl w:ilvl="0" w:tplc="599E9F4A">
      <w:start w:val="3"/>
      <w:numFmt w:val="decimal"/>
      <w:lvlText w:val="%1."/>
      <w:lvlJc w:val="left"/>
      <w:pPr>
        <w:ind w:left="3058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5380EF38">
      <w:numFmt w:val="bullet"/>
      <w:lvlText w:val="•"/>
      <w:lvlJc w:val="left"/>
      <w:pPr>
        <w:ind w:left="3812" w:hanging="181"/>
      </w:pPr>
      <w:rPr>
        <w:rFonts w:hint="default"/>
        <w:lang w:val="ru-RU" w:eastAsia="en-US" w:bidi="ar-SA"/>
      </w:rPr>
    </w:lvl>
    <w:lvl w:ilvl="2" w:tplc="E5E8A706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3" w:tplc="FDBEFAC8">
      <w:numFmt w:val="bullet"/>
      <w:lvlText w:val="•"/>
      <w:lvlJc w:val="left"/>
      <w:pPr>
        <w:ind w:left="5317" w:hanging="181"/>
      </w:pPr>
      <w:rPr>
        <w:rFonts w:hint="default"/>
        <w:lang w:val="ru-RU" w:eastAsia="en-US" w:bidi="ar-SA"/>
      </w:rPr>
    </w:lvl>
    <w:lvl w:ilvl="4" w:tplc="724E8EFA">
      <w:numFmt w:val="bullet"/>
      <w:lvlText w:val="•"/>
      <w:lvlJc w:val="left"/>
      <w:pPr>
        <w:ind w:left="6070" w:hanging="181"/>
      </w:pPr>
      <w:rPr>
        <w:rFonts w:hint="default"/>
        <w:lang w:val="ru-RU" w:eastAsia="en-US" w:bidi="ar-SA"/>
      </w:rPr>
    </w:lvl>
    <w:lvl w:ilvl="5" w:tplc="96909FC6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6" w:tplc="DFDA2DF2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7" w:tplc="EAF8DE32">
      <w:numFmt w:val="bullet"/>
      <w:lvlText w:val="•"/>
      <w:lvlJc w:val="left"/>
      <w:pPr>
        <w:ind w:left="8328" w:hanging="181"/>
      </w:pPr>
      <w:rPr>
        <w:rFonts w:hint="default"/>
        <w:lang w:val="ru-RU" w:eastAsia="en-US" w:bidi="ar-SA"/>
      </w:rPr>
    </w:lvl>
    <w:lvl w:ilvl="8" w:tplc="A0FAFECA">
      <w:numFmt w:val="bullet"/>
      <w:lvlText w:val="•"/>
      <w:lvlJc w:val="left"/>
      <w:pPr>
        <w:ind w:left="9081" w:hanging="181"/>
      </w:pPr>
      <w:rPr>
        <w:rFonts w:hint="default"/>
        <w:lang w:val="ru-RU" w:eastAsia="en-US" w:bidi="ar-SA"/>
      </w:rPr>
    </w:lvl>
  </w:abstractNum>
  <w:abstractNum w:abstractNumId="22">
    <w:nsid w:val="690B134D"/>
    <w:multiLevelType w:val="hybridMultilevel"/>
    <w:tmpl w:val="35EC1AA6"/>
    <w:lvl w:ilvl="0" w:tplc="D374B61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4F32"/>
    <w:multiLevelType w:val="multilevel"/>
    <w:tmpl w:val="E850060A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5B681B"/>
    <w:multiLevelType w:val="hybridMultilevel"/>
    <w:tmpl w:val="2ABA9D4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D17B3"/>
    <w:multiLevelType w:val="multilevel"/>
    <w:tmpl w:val="B5D4103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6C3300"/>
    <w:multiLevelType w:val="multilevel"/>
    <w:tmpl w:val="C93EDC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ru-RU" w:eastAsia="en-US" w:bidi="ar-S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lang w:val="ru-RU" w:eastAsia="en-US" w:bidi="ar-S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lang w:val="ru-RU" w:eastAsia="en-US" w:bidi="ar-S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lang w:val="ru-RU" w:eastAsia="en-US" w:bidi="ar-S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lang w:val="ru-RU" w:eastAsia="en-US" w:bidi="ar-S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lang w:val="ru-RU" w:eastAsia="en-US" w:bidi="ar-S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lang w:val="ru-RU" w:eastAsia="en-US" w:bidi="ar-SA"/>
      </w:rPr>
    </w:lvl>
  </w:abstractNum>
  <w:abstractNum w:abstractNumId="27">
    <w:nsid w:val="7DB8498C"/>
    <w:multiLevelType w:val="multilevel"/>
    <w:tmpl w:val="6B5E5B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F44183C"/>
    <w:multiLevelType w:val="hybridMultilevel"/>
    <w:tmpl w:val="BFF256DC"/>
    <w:lvl w:ilvl="0" w:tplc="FB601CD2">
      <w:start w:val="1"/>
      <w:numFmt w:val="bullet"/>
      <w:lvlText w:val=""/>
      <w:lvlJc w:val="left"/>
      <w:pPr>
        <w:ind w:left="662" w:hanging="197"/>
      </w:pPr>
      <w:rPr>
        <w:rFonts w:ascii="Symbol" w:hAnsi="Symbol" w:hint="default"/>
        <w:spacing w:val="-8"/>
        <w:w w:val="99"/>
        <w:sz w:val="24"/>
        <w:szCs w:val="24"/>
        <w:lang w:val="ru-RU" w:eastAsia="en-US" w:bidi="ar-SA"/>
      </w:rPr>
    </w:lvl>
    <w:lvl w:ilvl="1" w:tplc="2E3891AE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2" w:tplc="637C163C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3" w:tplc="47F87646">
      <w:numFmt w:val="bullet"/>
      <w:lvlText w:val="•"/>
      <w:lvlJc w:val="left"/>
      <w:pPr>
        <w:ind w:left="3637" w:hanging="197"/>
      </w:pPr>
      <w:rPr>
        <w:rFonts w:hint="default"/>
        <w:lang w:val="ru-RU" w:eastAsia="en-US" w:bidi="ar-SA"/>
      </w:rPr>
    </w:lvl>
    <w:lvl w:ilvl="4" w:tplc="FA0436F2">
      <w:numFmt w:val="bullet"/>
      <w:lvlText w:val="•"/>
      <w:lvlJc w:val="left"/>
      <w:pPr>
        <w:ind w:left="4630" w:hanging="197"/>
      </w:pPr>
      <w:rPr>
        <w:rFonts w:hint="default"/>
        <w:lang w:val="ru-RU" w:eastAsia="en-US" w:bidi="ar-SA"/>
      </w:rPr>
    </w:lvl>
    <w:lvl w:ilvl="5" w:tplc="5E4616EC">
      <w:numFmt w:val="bullet"/>
      <w:lvlText w:val="•"/>
      <w:lvlJc w:val="left"/>
      <w:pPr>
        <w:ind w:left="5623" w:hanging="197"/>
      </w:pPr>
      <w:rPr>
        <w:rFonts w:hint="default"/>
        <w:lang w:val="ru-RU" w:eastAsia="en-US" w:bidi="ar-SA"/>
      </w:rPr>
    </w:lvl>
    <w:lvl w:ilvl="6" w:tplc="99F6F01A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7" w:tplc="BC06DFB0">
      <w:numFmt w:val="bullet"/>
      <w:lvlText w:val="•"/>
      <w:lvlJc w:val="left"/>
      <w:pPr>
        <w:ind w:left="7608" w:hanging="197"/>
      </w:pPr>
      <w:rPr>
        <w:rFonts w:hint="default"/>
        <w:lang w:val="ru-RU" w:eastAsia="en-US" w:bidi="ar-SA"/>
      </w:rPr>
    </w:lvl>
    <w:lvl w:ilvl="8" w:tplc="E7788EB2">
      <w:numFmt w:val="bullet"/>
      <w:lvlText w:val="•"/>
      <w:lvlJc w:val="left"/>
      <w:pPr>
        <w:ind w:left="8601" w:hanging="197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7"/>
  </w:num>
  <w:num w:numId="5">
    <w:abstractNumId w:val="23"/>
  </w:num>
  <w:num w:numId="6">
    <w:abstractNumId w:val="22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26"/>
  </w:num>
  <w:num w:numId="19">
    <w:abstractNumId w:val="2"/>
  </w:num>
  <w:num w:numId="20">
    <w:abstractNumId w:val="12"/>
  </w:num>
  <w:num w:numId="21">
    <w:abstractNumId w:val="21"/>
  </w:num>
  <w:num w:numId="22">
    <w:abstractNumId w:val="8"/>
  </w:num>
  <w:num w:numId="23">
    <w:abstractNumId w:val="24"/>
  </w:num>
  <w:num w:numId="24">
    <w:abstractNumId w:val="14"/>
  </w:num>
  <w:num w:numId="25">
    <w:abstractNumId w:val="4"/>
  </w:num>
  <w:num w:numId="26">
    <w:abstractNumId w:val="28"/>
  </w:num>
  <w:num w:numId="27">
    <w:abstractNumId w:val="9"/>
  </w:num>
  <w:num w:numId="28">
    <w:abstractNumId w:val="3"/>
  </w:num>
  <w:num w:numId="29">
    <w:abstractNumId w:val="1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C4150"/>
    <w:rsid w:val="005B7575"/>
    <w:rsid w:val="005D73ED"/>
    <w:rsid w:val="006C4150"/>
    <w:rsid w:val="0095301E"/>
    <w:rsid w:val="00A102ED"/>
    <w:rsid w:val="00AD0610"/>
    <w:rsid w:val="00B36D5A"/>
    <w:rsid w:val="00B82D0D"/>
    <w:rsid w:val="00B975DC"/>
    <w:rsid w:val="00C5452A"/>
    <w:rsid w:val="00CB7BFA"/>
    <w:rsid w:val="00D01DEC"/>
    <w:rsid w:val="00D821D3"/>
    <w:rsid w:val="00D9661F"/>
    <w:rsid w:val="00E5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41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link w:val="3"/>
    <w:rsid w:val="006C415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C4150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C41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6C415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4"/>
    <w:rsid w:val="006C4150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LucidaSansUnicode115pt-1pt">
    <w:name w:val="Основной текст + Lucida Sans Unicode;11.5 pt;Интервал -1 pt"/>
    <w:basedOn w:val="a4"/>
    <w:rsid w:val="006C4150"/>
    <w:rPr>
      <w:rFonts w:ascii="Lucida Sans Unicode" w:eastAsia="Lucida Sans Unicode" w:hAnsi="Lucida Sans Unicode" w:cs="Lucida Sans Unicode"/>
      <w:spacing w:val="-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150"/>
    <w:pPr>
      <w:shd w:val="clear" w:color="auto" w:fill="FFFFFF"/>
      <w:spacing w:before="600"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6C4150"/>
    <w:pPr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3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7">
    <w:name w:val="Основной текст (7)_"/>
    <w:basedOn w:val="a0"/>
    <w:link w:val="70"/>
    <w:rsid w:val="00A102E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.5 pt"/>
    <w:basedOn w:val="a4"/>
    <w:rsid w:val="00A10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102ED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102ED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102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102ED"/>
    <w:pPr>
      <w:widowControl w:val="0"/>
      <w:autoSpaceDE w:val="0"/>
      <w:autoSpaceDN w:val="0"/>
      <w:spacing w:after="0" w:line="240" w:lineRule="auto"/>
      <w:ind w:left="662" w:hanging="34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2020-04-28T10:46:00Z</cp:lastPrinted>
  <dcterms:created xsi:type="dcterms:W3CDTF">2016-10-27T12:56:00Z</dcterms:created>
  <dcterms:modified xsi:type="dcterms:W3CDTF">2020-05-06T06:45:00Z</dcterms:modified>
</cp:coreProperties>
</file>